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34" w:rsidRDefault="00FB4715">
      <w:r>
        <w:t>Перечень учебных программ внеурочной деятельности в 2022-2023 учебном году</w:t>
      </w:r>
      <w:bookmarkStart w:id="0" w:name="_GoBack"/>
      <w:bookmarkEnd w:id="0"/>
    </w:p>
    <w:p w:rsidR="00FB4715" w:rsidRDefault="00FB4715">
      <w:r>
        <w:t>Уровень НОО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FB4715" w:rsidRPr="00FB4715" w:rsidTr="00FB471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Социокультурные истоки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грамотность. </w:t>
            </w:r>
            <w:proofErr w:type="spellStart"/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Знайки</w:t>
            </w:r>
            <w:proofErr w:type="spellEnd"/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кадет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подготовка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исследователь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Естественно-научная грамотность. Загадки природы</w:t>
            </w:r>
          </w:p>
        </w:tc>
      </w:tr>
    </w:tbl>
    <w:p w:rsidR="00FB4715" w:rsidRDefault="00FB4715"/>
    <w:p w:rsidR="00FB4715" w:rsidRDefault="00FB4715" w:rsidP="00FB4715">
      <w:r>
        <w:t>Уровень О</w:t>
      </w:r>
      <w:r>
        <w:t>ОО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FB4715" w:rsidRPr="00FB4715" w:rsidTr="00FB471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Социокультурные истоки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грамотность. Наглядная геометрия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Лидера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добра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будущая профессия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резервы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грамотность. 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Читательская грамотность. Русский язык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языка HTML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Естественно-научная грамотность. </w:t>
            </w: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грамотность. </w:t>
            </w: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грамотность. </w:t>
            </w: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Естественно-научная грамотность. Химия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Естественно-научная грамотность. Биология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Естественно-научная грамотность. </w:t>
            </w: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Естественно-научная грамотность. </w:t>
            </w:r>
            <w:proofErr w:type="spellStart"/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НаноАзбука</w:t>
            </w:r>
            <w:proofErr w:type="spellEnd"/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Разговоры о важном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 мышление\глобальное мышление</w:t>
            </w:r>
          </w:p>
        </w:tc>
      </w:tr>
    </w:tbl>
    <w:p w:rsidR="00FB4715" w:rsidRDefault="00FB4715" w:rsidP="00FB4715"/>
    <w:p w:rsidR="00FB4715" w:rsidRDefault="00FB4715" w:rsidP="00FB4715">
      <w:r>
        <w:t>Уровень СОО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FB4715" w:rsidRPr="00FB4715" w:rsidTr="00FB4715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будущая профессия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резервы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грамотность. </w:t>
            </w:r>
          </w:p>
        </w:tc>
      </w:tr>
      <w:tr w:rsidR="00FB4715" w:rsidRPr="00FB4715" w:rsidTr="00FB4715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B4715" w:rsidRPr="00FB4715" w:rsidRDefault="00FB4715" w:rsidP="00FB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Разговоры о важном</w:t>
            </w:r>
          </w:p>
        </w:tc>
      </w:tr>
    </w:tbl>
    <w:p w:rsidR="00FB4715" w:rsidRDefault="00FB4715" w:rsidP="00FB4715"/>
    <w:p w:rsidR="00FB4715" w:rsidRPr="00FB4715" w:rsidRDefault="00FB4715"/>
    <w:sectPr w:rsidR="00FB4715" w:rsidRPr="00F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18"/>
    <w:rsid w:val="004A2334"/>
    <w:rsid w:val="00B31718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44F3-3414-40EF-84E1-F816584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Тилтиньш Эдгар Юрисович</dc:creator>
  <cp:keywords/>
  <dc:description/>
  <cp:lastModifiedBy>Тилтиньш Эдгар Юрисович</cp:lastModifiedBy>
  <cp:revision>2</cp:revision>
  <dcterms:created xsi:type="dcterms:W3CDTF">2022-10-27T03:31:00Z</dcterms:created>
  <dcterms:modified xsi:type="dcterms:W3CDTF">2022-10-27T03:37:00Z</dcterms:modified>
</cp:coreProperties>
</file>